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C45" w:rsidRDefault="00287087" w:rsidP="00934752">
      <w:pPr>
        <w:jc w:val="both"/>
      </w:pPr>
      <w:r>
        <w:t xml:space="preserve">Les données de mesures sont exportables sur CA2 </w:t>
      </w:r>
      <w:r w:rsidR="00984E3F">
        <w:t>manuellement, on peut aussi configurer un envoi a</w:t>
      </w:r>
      <w:r>
        <w:t>utomatique</w:t>
      </w:r>
      <w:r w:rsidR="00984E3F">
        <w:t> </w:t>
      </w:r>
      <w:r w:rsidR="00993B22">
        <w:t xml:space="preserve">pour que les fichiers soit envoyé par mail </w:t>
      </w:r>
      <w:r w:rsidR="003C45FA">
        <w:t>en</w:t>
      </w:r>
      <w:r w:rsidR="00993B22">
        <w:t xml:space="preserve"> </w:t>
      </w:r>
      <w:r w:rsidR="003C45FA">
        <w:t>choisissant</w:t>
      </w:r>
      <w:r w:rsidR="00993B22">
        <w:t xml:space="preserve"> la périodicité.</w:t>
      </w:r>
    </w:p>
    <w:p w:rsidR="00504B0A" w:rsidRDefault="0000155E" w:rsidP="00934752">
      <w:pPr>
        <w:jc w:val="both"/>
      </w:pPr>
      <w:r>
        <w:t xml:space="preserve">Il y a 4 fichiers de </w:t>
      </w:r>
      <w:r>
        <w:t>mesures</w:t>
      </w:r>
      <w:r>
        <w:t xml:space="preserve"> de configurer sur CA2, tous les fichiers ont le même format, colonne 1 = </w:t>
      </w:r>
      <w:proofErr w:type="spellStart"/>
      <w:r>
        <w:t>timestamp</w:t>
      </w:r>
      <w:proofErr w:type="spellEnd"/>
      <w:r>
        <w:t xml:space="preserve"> (heure local japonaise) et les autres colonnes contiennent les données </w:t>
      </w:r>
      <w:r w:rsidR="00984E3F">
        <w:t>sélectionnées</w:t>
      </w:r>
      <w:r>
        <w:t xml:space="preserve"> des 2 sites (</w:t>
      </w:r>
      <w:proofErr w:type="spellStart"/>
      <w:r>
        <w:t>Enokibayashi</w:t>
      </w:r>
      <w:proofErr w:type="spellEnd"/>
      <w:r>
        <w:t xml:space="preserve"> et </w:t>
      </w:r>
      <w:proofErr w:type="spellStart"/>
      <w:r>
        <w:t>Ebisawa</w:t>
      </w:r>
      <w:proofErr w:type="spellEnd"/>
      <w:r>
        <w:t>).</w:t>
      </w:r>
    </w:p>
    <w:p w:rsidR="0000155E" w:rsidRDefault="0000155E" w:rsidP="00934752">
      <w:pPr>
        <w:jc w:val="both"/>
      </w:pPr>
      <w:r>
        <w:t>Les fichiers sont :</w:t>
      </w:r>
    </w:p>
    <w:p w:rsidR="002B0A63" w:rsidRDefault="002B0A63" w:rsidP="002B0A63">
      <w:pPr>
        <w:pStyle w:val="Paragraphedeliste"/>
        <w:numPr>
          <w:ilvl w:val="0"/>
          <w:numId w:val="2"/>
        </w:numPr>
        <w:jc w:val="both"/>
      </w:pPr>
      <w:r>
        <w:t>Les fichiers envoyés quotidiennement :</w:t>
      </w:r>
    </w:p>
    <w:p w:rsidR="0000155E" w:rsidRDefault="0000155E" w:rsidP="0000155E">
      <w:pPr>
        <w:pStyle w:val="Paragraphedeliste"/>
        <w:numPr>
          <w:ilvl w:val="0"/>
          <w:numId w:val="1"/>
        </w:numPr>
        <w:jc w:val="both"/>
      </w:pPr>
      <w:proofErr w:type="spellStart"/>
      <w:r>
        <w:t>MEA_Site</w:t>
      </w:r>
      <w:proofErr w:type="spellEnd"/>
      <w:r>
        <w:t> : contient l’</w:t>
      </w:r>
      <w:proofErr w:type="spellStart"/>
      <w:r>
        <w:t>irradiance</w:t>
      </w:r>
      <w:proofErr w:type="spellEnd"/>
      <w:r>
        <w:t xml:space="preserve"> </w:t>
      </w:r>
      <w:r w:rsidR="002B0A63">
        <w:t xml:space="preserve">minutes </w:t>
      </w:r>
      <w:r>
        <w:t xml:space="preserve">des </w:t>
      </w:r>
      <w:r w:rsidR="002B0A63">
        <w:t xml:space="preserve">2 </w:t>
      </w:r>
      <w:r>
        <w:t>sites</w:t>
      </w:r>
    </w:p>
    <w:p w:rsidR="0000155E" w:rsidRDefault="0000155E" w:rsidP="0000155E">
      <w:pPr>
        <w:pStyle w:val="Paragraphedeliste"/>
        <w:numPr>
          <w:ilvl w:val="0"/>
          <w:numId w:val="1"/>
        </w:numPr>
        <w:jc w:val="both"/>
      </w:pPr>
      <w:proofErr w:type="spellStart"/>
      <w:r>
        <w:t>MEA_GBEMDel</w:t>
      </w:r>
      <w:proofErr w:type="spellEnd"/>
      <w:r>
        <w:t xml:space="preserve"> : contient l’énergie active </w:t>
      </w:r>
      <w:r w:rsidR="002B0A63">
        <w:t xml:space="preserve">exportée minute par </w:t>
      </w:r>
      <w:proofErr w:type="spellStart"/>
      <w:r w:rsidR="002B0A63">
        <w:t>gridbox</w:t>
      </w:r>
      <w:proofErr w:type="spellEnd"/>
      <w:r w:rsidR="002B0A63">
        <w:t xml:space="preserve"> des 2 sites </w:t>
      </w:r>
    </w:p>
    <w:p w:rsidR="002B0A63" w:rsidRDefault="002B0A63" w:rsidP="0000155E">
      <w:pPr>
        <w:pStyle w:val="Paragraphedeliste"/>
        <w:numPr>
          <w:ilvl w:val="0"/>
          <w:numId w:val="1"/>
        </w:numPr>
        <w:jc w:val="both"/>
      </w:pPr>
      <w:r>
        <w:t>MEA_AB : contient l’énergie exporté minute des AB des 2 sites</w:t>
      </w:r>
    </w:p>
    <w:p w:rsidR="002B0A63" w:rsidRDefault="002B0A63" w:rsidP="002B0A63">
      <w:pPr>
        <w:pStyle w:val="Paragraphedeliste"/>
        <w:ind w:left="1065"/>
        <w:jc w:val="both"/>
      </w:pPr>
    </w:p>
    <w:p w:rsidR="002B0A63" w:rsidRDefault="002B0A63" w:rsidP="002B0A63">
      <w:pPr>
        <w:pStyle w:val="Paragraphedeliste"/>
        <w:numPr>
          <w:ilvl w:val="0"/>
          <w:numId w:val="2"/>
        </w:numPr>
        <w:jc w:val="both"/>
      </w:pPr>
      <w:r>
        <w:t xml:space="preserve">Les fichiers envoyés </w:t>
      </w:r>
      <w:r>
        <w:t xml:space="preserve">mensuellement </w:t>
      </w:r>
      <w:r>
        <w:t>:</w:t>
      </w:r>
    </w:p>
    <w:p w:rsidR="002B0A63" w:rsidRDefault="002B0A63" w:rsidP="002B0A63">
      <w:pPr>
        <w:pStyle w:val="Paragraphedeliste"/>
        <w:numPr>
          <w:ilvl w:val="0"/>
          <w:numId w:val="1"/>
        </w:numPr>
        <w:jc w:val="both"/>
      </w:pPr>
      <w:proofErr w:type="spellStart"/>
      <w:r>
        <w:t>SiteDays</w:t>
      </w:r>
      <w:proofErr w:type="spellEnd"/>
      <w:r>
        <w:t xml:space="preserve"> : contient </w:t>
      </w:r>
      <w:r>
        <w:t>des valeurs</w:t>
      </w:r>
      <w:r>
        <w:t xml:space="preserve"> des 2 sites</w:t>
      </w:r>
      <w:r w:rsidR="00993B22">
        <w:t xml:space="preserve"> (voir les variables dans le tableau ci-dessous).</w:t>
      </w:r>
    </w:p>
    <w:p w:rsidR="005E440B" w:rsidRDefault="005E440B" w:rsidP="005E440B">
      <w:pPr>
        <w:jc w:val="both"/>
      </w:pPr>
    </w:p>
    <w:p w:rsidR="005E440B" w:rsidRPr="005E440B" w:rsidRDefault="005E440B" w:rsidP="005E440B">
      <w:pPr>
        <w:jc w:val="both"/>
        <w:rPr>
          <w:b/>
          <w:u w:val="single"/>
        </w:rPr>
      </w:pPr>
      <w:r w:rsidRPr="005E440B">
        <w:rPr>
          <w:b/>
          <w:u w:val="single"/>
        </w:rPr>
        <w:t>En détail :</w:t>
      </w:r>
    </w:p>
    <w:tbl>
      <w:tblPr>
        <w:tblW w:w="7601" w:type="dxa"/>
        <w:jc w:val="center"/>
        <w:tblCellMar>
          <w:left w:w="70" w:type="dxa"/>
          <w:right w:w="70" w:type="dxa"/>
        </w:tblCellMar>
        <w:tblLook w:val="04A0" w:firstRow="1" w:lastRow="0" w:firstColumn="1" w:lastColumn="0" w:noHBand="0" w:noVBand="1"/>
      </w:tblPr>
      <w:tblGrid>
        <w:gridCol w:w="1700"/>
        <w:gridCol w:w="1556"/>
        <w:gridCol w:w="1041"/>
        <w:gridCol w:w="3680"/>
      </w:tblGrid>
      <w:tr w:rsidR="002B0A63" w:rsidRPr="002B0A63" w:rsidTr="005E440B">
        <w:trPr>
          <w:trHeight w:val="300"/>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jc w:val="center"/>
              <w:rPr>
                <w:rFonts w:ascii="Arial" w:eastAsia="Times New Roman" w:hAnsi="Arial" w:cs="Arial"/>
                <w:b/>
                <w:bCs/>
                <w:sz w:val="20"/>
                <w:szCs w:val="20"/>
                <w:lang w:eastAsia="fr-FR"/>
              </w:rPr>
            </w:pPr>
            <w:r w:rsidRPr="002B0A63">
              <w:rPr>
                <w:rFonts w:ascii="Arial" w:eastAsia="Times New Roman" w:hAnsi="Arial" w:cs="Arial"/>
                <w:b/>
                <w:bCs/>
                <w:sz w:val="20"/>
                <w:szCs w:val="20"/>
                <w:lang w:eastAsia="fr-FR"/>
              </w:rPr>
              <w:t xml:space="preserve">Export file </w:t>
            </w:r>
            <w:proofErr w:type="spellStart"/>
            <w:r w:rsidRPr="002B0A63">
              <w:rPr>
                <w:rFonts w:ascii="Arial" w:eastAsia="Times New Roman" w:hAnsi="Arial" w:cs="Arial"/>
                <w:b/>
                <w:bCs/>
                <w:sz w:val="20"/>
                <w:szCs w:val="20"/>
                <w:lang w:eastAsia="fr-FR"/>
              </w:rPr>
              <w:t>name</w:t>
            </w:r>
            <w:proofErr w:type="spellEnd"/>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jc w:val="center"/>
              <w:rPr>
                <w:rFonts w:ascii="Arial" w:eastAsia="Times New Roman" w:hAnsi="Arial" w:cs="Arial"/>
                <w:b/>
                <w:bCs/>
                <w:sz w:val="20"/>
                <w:szCs w:val="20"/>
                <w:lang w:eastAsia="fr-FR"/>
              </w:rPr>
            </w:pPr>
            <w:r w:rsidRPr="002B0A63">
              <w:rPr>
                <w:rFonts w:ascii="Arial" w:eastAsia="Times New Roman" w:hAnsi="Arial" w:cs="Arial"/>
                <w:b/>
                <w:bCs/>
                <w:sz w:val="20"/>
                <w:szCs w:val="20"/>
                <w:lang w:eastAsia="fr-FR"/>
              </w:rPr>
              <w:t>Export type</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jc w:val="center"/>
              <w:rPr>
                <w:rFonts w:ascii="Arial" w:eastAsia="Times New Roman" w:hAnsi="Arial" w:cs="Arial"/>
                <w:b/>
                <w:bCs/>
                <w:sz w:val="20"/>
                <w:szCs w:val="20"/>
                <w:lang w:eastAsia="fr-FR"/>
              </w:rPr>
            </w:pPr>
            <w:proofErr w:type="spellStart"/>
            <w:r w:rsidRPr="002B0A63">
              <w:rPr>
                <w:rFonts w:ascii="Arial" w:eastAsia="Times New Roman" w:hAnsi="Arial" w:cs="Arial"/>
                <w:b/>
                <w:bCs/>
                <w:sz w:val="20"/>
                <w:szCs w:val="20"/>
                <w:lang w:eastAsia="fr-FR"/>
              </w:rPr>
              <w:t>Activated</w:t>
            </w:r>
            <w:proofErr w:type="spellEnd"/>
          </w:p>
        </w:tc>
        <w:tc>
          <w:tcPr>
            <w:tcW w:w="3680" w:type="dxa"/>
            <w:tcBorders>
              <w:top w:val="single" w:sz="4" w:space="0" w:color="auto"/>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jc w:val="center"/>
              <w:rPr>
                <w:rFonts w:ascii="Arial" w:eastAsia="Times New Roman" w:hAnsi="Arial" w:cs="Arial"/>
                <w:b/>
                <w:bCs/>
                <w:sz w:val="20"/>
                <w:szCs w:val="20"/>
                <w:lang w:eastAsia="fr-FR"/>
              </w:rPr>
            </w:pPr>
            <w:r w:rsidRPr="002B0A63">
              <w:rPr>
                <w:rFonts w:ascii="Arial" w:eastAsia="Times New Roman" w:hAnsi="Arial" w:cs="Arial"/>
                <w:b/>
                <w:bCs/>
                <w:sz w:val="20"/>
                <w:szCs w:val="20"/>
                <w:lang w:eastAsia="fr-FR"/>
              </w:rPr>
              <w:t>Data</w:t>
            </w:r>
          </w:p>
        </w:tc>
      </w:tr>
      <w:tr w:rsidR="002B0A63" w:rsidRPr="002B0A63" w:rsidTr="005E440B">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MEA_Site</w:t>
            </w:r>
            <w:proofErr w:type="spellEnd"/>
          </w:p>
        </w:tc>
        <w:tc>
          <w:tcPr>
            <w:tcW w:w="1556"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Periodic</w:t>
            </w:r>
            <w:proofErr w:type="spellEnd"/>
          </w:p>
        </w:tc>
        <w:tc>
          <w:tcPr>
            <w:tcW w:w="665"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Yes</w:t>
            </w:r>
            <w:proofErr w:type="spellEnd"/>
          </w:p>
        </w:tc>
        <w:tc>
          <w:tcPr>
            <w:tcW w:w="3680"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gramStart"/>
            <w:r w:rsidRPr="002B0A63">
              <w:rPr>
                <w:rFonts w:ascii="Arial" w:eastAsia="Times New Roman" w:hAnsi="Arial" w:cs="Arial"/>
                <w:sz w:val="20"/>
                <w:szCs w:val="20"/>
                <w:lang w:eastAsia="fr-FR"/>
              </w:rPr>
              <w:t>Site(</w:t>
            </w:r>
            <w:proofErr w:type="gramEnd"/>
            <w:r w:rsidRPr="002B0A63">
              <w:rPr>
                <w:rFonts w:ascii="Arial" w:eastAsia="Times New Roman" w:hAnsi="Arial" w:cs="Arial"/>
                <w:sz w:val="20"/>
                <w:szCs w:val="20"/>
                <w:lang w:eastAsia="fr-FR"/>
              </w:rPr>
              <w:t xml:space="preserve">In plane </w:t>
            </w:r>
            <w:proofErr w:type="spellStart"/>
            <w:r w:rsidRPr="002B0A63">
              <w:rPr>
                <w:rFonts w:ascii="Arial" w:eastAsia="Times New Roman" w:hAnsi="Arial" w:cs="Arial"/>
                <w:sz w:val="20"/>
                <w:szCs w:val="20"/>
                <w:lang w:eastAsia="fr-FR"/>
              </w:rPr>
              <w:t>irradiance</w:t>
            </w:r>
            <w:proofErr w:type="spellEnd"/>
            <w:r w:rsidRPr="002B0A63">
              <w:rPr>
                <w:rFonts w:ascii="Arial" w:eastAsia="Times New Roman" w:hAnsi="Arial" w:cs="Arial"/>
                <w:sz w:val="20"/>
                <w:szCs w:val="20"/>
                <w:lang w:eastAsia="fr-FR"/>
              </w:rPr>
              <w:t>)</w:t>
            </w:r>
          </w:p>
        </w:tc>
      </w:tr>
      <w:tr w:rsidR="002B0A63" w:rsidRPr="002B0A63" w:rsidTr="005E440B">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MEA_GBEMDel</w:t>
            </w:r>
            <w:proofErr w:type="spellEnd"/>
          </w:p>
        </w:tc>
        <w:tc>
          <w:tcPr>
            <w:tcW w:w="1556"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Periodic</w:t>
            </w:r>
            <w:proofErr w:type="spellEnd"/>
          </w:p>
        </w:tc>
        <w:tc>
          <w:tcPr>
            <w:tcW w:w="665"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Yes</w:t>
            </w:r>
            <w:proofErr w:type="spellEnd"/>
          </w:p>
        </w:tc>
        <w:tc>
          <w:tcPr>
            <w:tcW w:w="3680"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val="en-US" w:eastAsia="fr-FR"/>
              </w:rPr>
            </w:pPr>
            <w:r w:rsidRPr="002B0A63">
              <w:rPr>
                <w:rFonts w:ascii="Arial" w:eastAsia="Times New Roman" w:hAnsi="Arial" w:cs="Arial"/>
                <w:sz w:val="20"/>
                <w:szCs w:val="20"/>
                <w:lang w:val="en-US" w:eastAsia="fr-FR"/>
              </w:rPr>
              <w:t>Grid Box(Active energy exported minute)</w:t>
            </w:r>
          </w:p>
        </w:tc>
      </w:tr>
      <w:tr w:rsidR="002B0A63" w:rsidRPr="002B0A63" w:rsidTr="005E440B">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r w:rsidRPr="002B0A63">
              <w:rPr>
                <w:rFonts w:ascii="Arial" w:eastAsia="Times New Roman" w:hAnsi="Arial" w:cs="Arial"/>
                <w:sz w:val="20"/>
                <w:szCs w:val="20"/>
                <w:lang w:eastAsia="fr-FR"/>
              </w:rPr>
              <w:t>MEA_AB</w:t>
            </w:r>
          </w:p>
        </w:tc>
        <w:tc>
          <w:tcPr>
            <w:tcW w:w="1556"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Periodic</w:t>
            </w:r>
            <w:proofErr w:type="spellEnd"/>
          </w:p>
        </w:tc>
        <w:tc>
          <w:tcPr>
            <w:tcW w:w="665"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Yes</w:t>
            </w:r>
            <w:proofErr w:type="spellEnd"/>
          </w:p>
        </w:tc>
        <w:tc>
          <w:tcPr>
            <w:tcW w:w="3680"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val="en-US" w:eastAsia="fr-FR"/>
              </w:rPr>
            </w:pPr>
            <w:r w:rsidRPr="002B0A63">
              <w:rPr>
                <w:rFonts w:ascii="Arial" w:eastAsia="Times New Roman" w:hAnsi="Arial" w:cs="Arial"/>
                <w:sz w:val="20"/>
                <w:szCs w:val="20"/>
                <w:lang w:val="en-US" w:eastAsia="fr-FR"/>
              </w:rPr>
              <w:t>Array Box(DC energy exported minute)</w:t>
            </w:r>
          </w:p>
        </w:tc>
      </w:tr>
      <w:tr w:rsidR="002B0A63" w:rsidRPr="002B0A63" w:rsidTr="005E440B">
        <w:trPr>
          <w:trHeight w:val="255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SiteDays</w:t>
            </w:r>
            <w:proofErr w:type="spellEnd"/>
          </w:p>
        </w:tc>
        <w:tc>
          <w:tcPr>
            <w:tcW w:w="1556"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Periodic</w:t>
            </w:r>
            <w:proofErr w:type="spellEnd"/>
          </w:p>
        </w:tc>
        <w:tc>
          <w:tcPr>
            <w:tcW w:w="665" w:type="dxa"/>
            <w:tcBorders>
              <w:top w:val="nil"/>
              <w:left w:val="nil"/>
              <w:bottom w:val="single" w:sz="4" w:space="0" w:color="auto"/>
              <w:right w:val="single" w:sz="4" w:space="0" w:color="auto"/>
            </w:tcBorders>
            <w:shd w:val="clear" w:color="auto" w:fill="auto"/>
            <w:noWrap/>
            <w:vAlign w:val="center"/>
            <w:hideMark/>
          </w:tcPr>
          <w:p w:rsidR="002B0A63" w:rsidRPr="002B0A63" w:rsidRDefault="002B0A63" w:rsidP="002B0A63">
            <w:pPr>
              <w:spacing w:after="0" w:line="240" w:lineRule="auto"/>
              <w:rPr>
                <w:rFonts w:ascii="Arial" w:eastAsia="Times New Roman" w:hAnsi="Arial" w:cs="Arial"/>
                <w:sz w:val="20"/>
                <w:szCs w:val="20"/>
                <w:lang w:eastAsia="fr-FR"/>
              </w:rPr>
            </w:pPr>
            <w:proofErr w:type="spellStart"/>
            <w:r w:rsidRPr="002B0A63">
              <w:rPr>
                <w:rFonts w:ascii="Arial" w:eastAsia="Times New Roman" w:hAnsi="Arial" w:cs="Arial"/>
                <w:sz w:val="20"/>
                <w:szCs w:val="20"/>
                <w:lang w:eastAsia="fr-FR"/>
              </w:rPr>
              <w:t>Yes</w:t>
            </w:r>
            <w:proofErr w:type="spellEnd"/>
          </w:p>
        </w:tc>
        <w:tc>
          <w:tcPr>
            <w:tcW w:w="3680" w:type="dxa"/>
            <w:tcBorders>
              <w:top w:val="nil"/>
              <w:left w:val="nil"/>
              <w:bottom w:val="single" w:sz="4" w:space="0" w:color="auto"/>
              <w:right w:val="single" w:sz="4" w:space="0" w:color="auto"/>
            </w:tcBorders>
            <w:shd w:val="clear" w:color="auto" w:fill="auto"/>
            <w:vAlign w:val="center"/>
            <w:hideMark/>
          </w:tcPr>
          <w:p w:rsidR="002B0A63" w:rsidRPr="002B0A63" w:rsidRDefault="002B0A63" w:rsidP="002B0A63">
            <w:pPr>
              <w:spacing w:after="0" w:line="240" w:lineRule="auto"/>
              <w:rPr>
                <w:rFonts w:ascii="Arial" w:eastAsia="Times New Roman" w:hAnsi="Arial" w:cs="Arial"/>
                <w:sz w:val="20"/>
                <w:szCs w:val="20"/>
                <w:lang w:val="en-US" w:eastAsia="fr-FR"/>
              </w:rPr>
            </w:pPr>
            <w:r w:rsidRPr="002B0A63">
              <w:rPr>
                <w:rFonts w:ascii="Arial" w:eastAsia="Times New Roman" w:hAnsi="Arial" w:cs="Arial"/>
                <w:sz w:val="20"/>
                <w:szCs w:val="20"/>
                <w:lang w:val="en-US" w:eastAsia="fr-FR"/>
              </w:rPr>
              <w:t>Site(Irradiation,</w:t>
            </w:r>
            <w:r w:rsidRPr="002B0A63">
              <w:rPr>
                <w:rFonts w:ascii="Arial" w:eastAsia="Times New Roman" w:hAnsi="Arial" w:cs="Arial"/>
                <w:sz w:val="20"/>
                <w:szCs w:val="20"/>
                <w:lang w:val="en-US" w:eastAsia="fr-FR"/>
              </w:rPr>
              <w:br/>
              <w:t>Auxiliary energy,</w:t>
            </w:r>
            <w:r w:rsidRPr="002B0A63">
              <w:rPr>
                <w:rFonts w:ascii="Arial" w:eastAsia="Times New Roman" w:hAnsi="Arial" w:cs="Arial"/>
                <w:sz w:val="20"/>
                <w:szCs w:val="20"/>
                <w:lang w:val="en-US" w:eastAsia="fr-FR"/>
              </w:rPr>
              <w:br/>
              <w:t>Reactive energy imported minute,</w:t>
            </w:r>
            <w:r w:rsidRPr="002B0A63">
              <w:rPr>
                <w:rFonts w:ascii="Arial" w:eastAsia="Times New Roman" w:hAnsi="Arial" w:cs="Arial"/>
                <w:sz w:val="20"/>
                <w:szCs w:val="20"/>
                <w:lang w:val="en-US" w:eastAsia="fr-FR"/>
              </w:rPr>
              <w:br/>
              <w:t>Active energy exported minute,</w:t>
            </w:r>
            <w:r w:rsidRPr="002B0A63">
              <w:rPr>
                <w:rFonts w:ascii="Arial" w:eastAsia="Times New Roman" w:hAnsi="Arial" w:cs="Arial"/>
                <w:sz w:val="20"/>
                <w:szCs w:val="20"/>
                <w:lang w:val="en-US" w:eastAsia="fr-FR"/>
              </w:rPr>
              <w:br/>
              <w:t>Reactive energy exported minute,</w:t>
            </w:r>
            <w:r w:rsidRPr="002B0A63">
              <w:rPr>
                <w:rFonts w:ascii="Arial" w:eastAsia="Times New Roman" w:hAnsi="Arial" w:cs="Arial"/>
                <w:sz w:val="20"/>
                <w:szCs w:val="20"/>
                <w:lang w:val="en-US" w:eastAsia="fr-FR"/>
              </w:rPr>
              <w:br/>
              <w:t>Energy not supplied due to contractor,</w:t>
            </w:r>
            <w:r w:rsidRPr="002B0A63">
              <w:rPr>
                <w:rFonts w:ascii="Arial" w:eastAsia="Times New Roman" w:hAnsi="Arial" w:cs="Arial"/>
                <w:sz w:val="20"/>
                <w:szCs w:val="20"/>
                <w:lang w:val="en-US" w:eastAsia="fr-FR"/>
              </w:rPr>
              <w:br/>
              <w:t>Energy not supplied due to utility,</w:t>
            </w:r>
            <w:r w:rsidRPr="002B0A63">
              <w:rPr>
                <w:rFonts w:ascii="Arial" w:eastAsia="Times New Roman" w:hAnsi="Arial" w:cs="Arial"/>
                <w:sz w:val="20"/>
                <w:szCs w:val="20"/>
                <w:lang w:val="en-US" w:eastAsia="fr-FR"/>
              </w:rPr>
              <w:br/>
              <w:t>Global availability,</w:t>
            </w:r>
            <w:r w:rsidRPr="002B0A63">
              <w:rPr>
                <w:rFonts w:ascii="Arial" w:eastAsia="Times New Roman" w:hAnsi="Arial" w:cs="Arial"/>
                <w:sz w:val="20"/>
                <w:szCs w:val="20"/>
                <w:lang w:val="en-US" w:eastAsia="fr-FR"/>
              </w:rPr>
              <w:br/>
              <w:t>Performance ratio,</w:t>
            </w:r>
            <w:r w:rsidRPr="002B0A63">
              <w:rPr>
                <w:rFonts w:ascii="Arial" w:eastAsia="Times New Roman" w:hAnsi="Arial" w:cs="Arial"/>
                <w:sz w:val="20"/>
                <w:szCs w:val="20"/>
                <w:lang w:val="en-US" w:eastAsia="fr-FR"/>
              </w:rPr>
              <w:br/>
              <w:t>DC energy exported minute)</w:t>
            </w:r>
          </w:p>
        </w:tc>
      </w:tr>
    </w:tbl>
    <w:p w:rsidR="002B0A63" w:rsidRPr="002B0A63" w:rsidRDefault="002B0A63" w:rsidP="002B0A63">
      <w:pPr>
        <w:jc w:val="both"/>
        <w:rPr>
          <w:lang w:val="en-US"/>
        </w:rPr>
      </w:pPr>
    </w:p>
    <w:p w:rsidR="002B0A63" w:rsidRDefault="002B0A63" w:rsidP="002B0A63">
      <w:pPr>
        <w:jc w:val="both"/>
        <w:rPr>
          <w:lang w:val="en-US"/>
        </w:rPr>
      </w:pPr>
    </w:p>
    <w:p w:rsidR="005E440B" w:rsidRDefault="005E440B" w:rsidP="002B0A63">
      <w:pPr>
        <w:jc w:val="both"/>
        <w:rPr>
          <w:lang w:val="en-US"/>
        </w:rPr>
      </w:pPr>
    </w:p>
    <w:p w:rsidR="005E440B" w:rsidRDefault="005E440B" w:rsidP="002B0A63">
      <w:pPr>
        <w:jc w:val="both"/>
        <w:rPr>
          <w:lang w:val="en-US"/>
        </w:rPr>
      </w:pPr>
    </w:p>
    <w:p w:rsidR="005E440B" w:rsidRDefault="005E440B" w:rsidP="002B0A63">
      <w:pPr>
        <w:jc w:val="both"/>
        <w:rPr>
          <w:lang w:val="en-US"/>
        </w:rPr>
      </w:pPr>
    </w:p>
    <w:p w:rsidR="005E440B" w:rsidRDefault="005E440B" w:rsidP="002B0A63">
      <w:pPr>
        <w:jc w:val="both"/>
        <w:rPr>
          <w:lang w:val="en-US"/>
        </w:rPr>
      </w:pPr>
    </w:p>
    <w:p w:rsidR="005E440B" w:rsidRDefault="005E440B" w:rsidP="002B0A63">
      <w:pPr>
        <w:jc w:val="both"/>
        <w:rPr>
          <w:lang w:val="en-US"/>
        </w:rPr>
      </w:pPr>
    </w:p>
    <w:p w:rsidR="005E440B" w:rsidRDefault="005E440B" w:rsidP="002B0A63">
      <w:pPr>
        <w:jc w:val="both"/>
        <w:rPr>
          <w:lang w:val="en-US"/>
        </w:rPr>
      </w:pPr>
    </w:p>
    <w:p w:rsidR="005E440B" w:rsidRDefault="005E440B" w:rsidP="002B0A63">
      <w:pPr>
        <w:jc w:val="both"/>
        <w:rPr>
          <w:lang w:val="en-US"/>
        </w:rPr>
      </w:pPr>
    </w:p>
    <w:p w:rsidR="005E440B" w:rsidRDefault="005E440B" w:rsidP="002B0A63">
      <w:pPr>
        <w:jc w:val="both"/>
        <w:rPr>
          <w:lang w:val="en-US"/>
        </w:rPr>
      </w:pPr>
    </w:p>
    <w:p w:rsidR="005E440B" w:rsidRDefault="005E440B" w:rsidP="002B0A63">
      <w:pPr>
        <w:jc w:val="both"/>
        <w:rPr>
          <w:lang w:val="en-US"/>
        </w:rPr>
      </w:pPr>
    </w:p>
    <w:p w:rsidR="005E440B" w:rsidRPr="002B0A63" w:rsidRDefault="005E440B" w:rsidP="002B0A63">
      <w:pPr>
        <w:jc w:val="both"/>
        <w:rPr>
          <w:lang w:val="en-US"/>
        </w:rPr>
      </w:pPr>
    </w:p>
    <w:p w:rsidR="00993B22" w:rsidRDefault="00993B22"/>
    <w:p w:rsidR="00993B22" w:rsidRDefault="00993B22"/>
    <w:p w:rsidR="00A70C72" w:rsidRDefault="00A70C72">
      <w:r>
        <w:t xml:space="preserve">Ouvrir CA2 : </w:t>
      </w:r>
      <w:hyperlink r:id="rId5" w:history="1">
        <w:r>
          <w:rPr>
            <w:rStyle w:val="Lienhypertexte"/>
            <w:rFonts w:ascii="Arial" w:hAnsi="Arial" w:cs="Arial"/>
            <w:sz w:val="20"/>
            <w:szCs w:val="20"/>
          </w:rPr>
          <w:t>https://conextadvisor2.schneider-electric.com</w:t>
        </w:r>
      </w:hyperlink>
    </w:p>
    <w:p w:rsidR="00735F08" w:rsidRDefault="0070557A">
      <w:r>
        <w:rPr>
          <w:noProof/>
          <w:lang w:eastAsia="fr-FR"/>
        </w:rPr>
        <w:drawing>
          <wp:inline distT="0" distB="0" distL="0" distR="0" wp14:anchorId="77EF89AA" wp14:editId="5CF0DBA4">
            <wp:extent cx="5760720" cy="3989070"/>
            <wp:effectExtent l="19050" t="19050" r="11430" b="114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989070"/>
                    </a:xfrm>
                    <a:prstGeom prst="rect">
                      <a:avLst/>
                    </a:prstGeom>
                    <a:ln>
                      <a:solidFill>
                        <a:schemeClr val="tx1"/>
                      </a:solidFill>
                    </a:ln>
                  </pic:spPr>
                </pic:pic>
              </a:graphicData>
            </a:graphic>
          </wp:inline>
        </w:drawing>
      </w:r>
    </w:p>
    <w:p w:rsidR="0070557A" w:rsidRDefault="00A70C72">
      <w:r>
        <w:t xml:space="preserve">Adresse : </w:t>
      </w:r>
      <w:hyperlink r:id="rId7" w:history="1">
        <w:r w:rsidR="0070557A">
          <w:rPr>
            <w:rStyle w:val="Lienhypertexte"/>
          </w:rPr>
          <w:t>CA2_data@aifrance.com</w:t>
        </w:r>
      </w:hyperlink>
    </w:p>
    <w:p w:rsidR="0070557A" w:rsidRDefault="00A70C72">
      <w:proofErr w:type="spellStart"/>
      <w:r>
        <w:t>MdP</w:t>
      </w:r>
      <w:proofErr w:type="spellEnd"/>
      <w:r>
        <w:t xml:space="preserve"> : </w:t>
      </w:r>
      <w:r w:rsidR="0070557A">
        <w:t>TMA38_Japon</w:t>
      </w:r>
    </w:p>
    <w:p w:rsidR="00993B22" w:rsidRDefault="00993B22">
      <w:r>
        <w:rPr>
          <w:noProof/>
          <w:lang w:eastAsia="fr-FR"/>
        </w:rPr>
        <mc:AlternateContent>
          <mc:Choice Requires="wps">
            <w:drawing>
              <wp:anchor distT="0" distB="0" distL="114300" distR="114300" simplePos="0" relativeHeight="251677696" behindDoc="0" locked="0" layoutInCell="1" allowOverlap="1" wp14:anchorId="4340CFEC" wp14:editId="28756B66">
                <wp:simplePos x="0" y="0"/>
                <wp:positionH relativeFrom="column">
                  <wp:posOffset>5403215</wp:posOffset>
                </wp:positionH>
                <wp:positionV relativeFrom="paragraph">
                  <wp:posOffset>248920</wp:posOffset>
                </wp:positionV>
                <wp:extent cx="388620" cy="209550"/>
                <wp:effectExtent l="19050" t="19050" r="11430" b="19050"/>
                <wp:wrapNone/>
                <wp:docPr id="16" name="Ellipse 16"/>
                <wp:cNvGraphicFramePr/>
                <a:graphic xmlns:a="http://schemas.openxmlformats.org/drawingml/2006/main">
                  <a:graphicData uri="http://schemas.microsoft.com/office/word/2010/wordprocessingShape">
                    <wps:wsp>
                      <wps:cNvSpPr/>
                      <wps:spPr>
                        <a:xfrm>
                          <a:off x="0" y="0"/>
                          <a:ext cx="388620" cy="209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C68B86" id="Ellipse 16" o:spid="_x0000_s1026" style="position:absolute;margin-left:425.45pt;margin-top:19.6pt;width:30.6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" filled="f" strokecolor="red" strokeweight="2.25pt">
                <v:stroke joinstyle="miter"/>
              </v:oval>
            </w:pict>
          </mc:Fallback>
        </mc:AlternateContent>
      </w:r>
      <w:r>
        <w:t>Il faut passer la langue en « anglais » car les noms des colonnes des fichiers à exporter doivent être en anglais</w:t>
      </w:r>
    </w:p>
    <w:p w:rsidR="0070557A" w:rsidRDefault="0070557A">
      <w:r>
        <w:rPr>
          <w:noProof/>
          <w:lang w:eastAsia="fr-FR"/>
        </w:rPr>
        <w:lastRenderedPageBreak/>
        <w:drawing>
          <wp:inline distT="0" distB="0" distL="0" distR="0" wp14:anchorId="0EF02C41" wp14:editId="3944C8DE">
            <wp:extent cx="5760720" cy="3345180"/>
            <wp:effectExtent l="19050" t="19050" r="11430" b="266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345180"/>
                    </a:xfrm>
                    <a:prstGeom prst="rect">
                      <a:avLst/>
                    </a:prstGeom>
                    <a:ln>
                      <a:solidFill>
                        <a:schemeClr val="tx1"/>
                      </a:solidFill>
                    </a:ln>
                  </pic:spPr>
                </pic:pic>
              </a:graphicData>
            </a:graphic>
          </wp:inline>
        </w:drawing>
      </w:r>
    </w:p>
    <w:p w:rsidR="00993B22" w:rsidRDefault="00993B22"/>
    <w:p w:rsidR="00993B22" w:rsidRDefault="00993B22"/>
    <w:p w:rsidR="0070557A" w:rsidRDefault="0070557A"/>
    <w:p w:rsidR="00463246" w:rsidRDefault="00993B22">
      <w:r>
        <w:rPr>
          <w:noProof/>
          <w:lang w:eastAsia="fr-FR"/>
        </w:rPr>
        <mc:AlternateContent>
          <mc:Choice Requires="wps">
            <w:drawing>
              <wp:anchor distT="0" distB="0" distL="114300" distR="114300" simplePos="0" relativeHeight="251679744" behindDoc="0" locked="0" layoutInCell="1" allowOverlap="1" wp14:anchorId="343AA31E" wp14:editId="489073F0">
                <wp:simplePos x="0" y="0"/>
                <wp:positionH relativeFrom="column">
                  <wp:posOffset>2621914</wp:posOffset>
                </wp:positionH>
                <wp:positionV relativeFrom="paragraph">
                  <wp:posOffset>306705</wp:posOffset>
                </wp:positionV>
                <wp:extent cx="676275" cy="209550"/>
                <wp:effectExtent l="19050" t="19050" r="28575" b="19050"/>
                <wp:wrapNone/>
                <wp:docPr id="18" name="Ellipse 18"/>
                <wp:cNvGraphicFramePr/>
                <a:graphic xmlns:a="http://schemas.openxmlformats.org/drawingml/2006/main">
                  <a:graphicData uri="http://schemas.microsoft.com/office/word/2010/wordprocessingShape">
                    <wps:wsp>
                      <wps:cNvSpPr/>
                      <wps:spPr>
                        <a:xfrm>
                          <a:off x="0" y="0"/>
                          <a:ext cx="676275" cy="209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255CC" id="Ellipse 18" o:spid="_x0000_s1026" style="position:absolute;margin-left:206.45pt;margin-top:24.15pt;width:53.2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" filled="f" strokecolor="red" strokeweight="2.25pt">
                <v:stroke joinstyle="miter"/>
              </v:oval>
            </w:pict>
          </mc:Fallback>
        </mc:AlternateContent>
      </w:r>
      <w:r>
        <w:rPr>
          <w:noProof/>
          <w:lang w:eastAsia="fr-FR"/>
        </w:rPr>
        <w:drawing>
          <wp:inline distT="0" distB="0" distL="0" distR="0" wp14:anchorId="0192A6F7" wp14:editId="474772DC">
            <wp:extent cx="6660515" cy="3204210"/>
            <wp:effectExtent l="19050" t="19050" r="26035" b="152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60515" cy="3204210"/>
                    </a:xfrm>
                    <a:prstGeom prst="rect">
                      <a:avLst/>
                    </a:prstGeom>
                    <a:ln>
                      <a:solidFill>
                        <a:schemeClr val="tx1"/>
                      </a:solidFill>
                    </a:ln>
                  </pic:spPr>
                </pic:pic>
              </a:graphicData>
            </a:graphic>
          </wp:inline>
        </w:drawing>
      </w:r>
    </w:p>
    <w:p w:rsidR="00FC5027" w:rsidRDefault="00FC5027">
      <w:r>
        <w:t xml:space="preserve">Sur cette page, on retrouve les fichiers qui ont été configurés. </w:t>
      </w:r>
    </w:p>
    <w:p w:rsidR="00993B22" w:rsidRDefault="00993B22">
      <w:r>
        <w:rPr>
          <w:noProof/>
          <w:lang w:eastAsia="fr-FR"/>
        </w:rPr>
        <w:drawing>
          <wp:inline distT="0" distB="0" distL="0" distR="0" wp14:anchorId="5A31C11D" wp14:editId="0F08668B">
            <wp:extent cx="6660515" cy="3246120"/>
            <wp:effectExtent l="19050" t="19050" r="26035" b="1143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60515" cy="3246120"/>
                    </a:xfrm>
                    <a:prstGeom prst="rect">
                      <a:avLst/>
                    </a:prstGeom>
                    <a:ln>
                      <a:solidFill>
                        <a:schemeClr val="tx1"/>
                      </a:solidFill>
                    </a:ln>
                  </pic:spPr>
                </pic:pic>
              </a:graphicData>
            </a:graphic>
          </wp:inline>
        </w:drawing>
      </w: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Default="00823D83">
      <w:pPr>
        <w:rPr>
          <w:b/>
          <w:u w:val="single"/>
        </w:rPr>
      </w:pPr>
    </w:p>
    <w:p w:rsidR="00823D83" w:rsidRPr="00823D83" w:rsidRDefault="00823D83">
      <w:pPr>
        <w:rPr>
          <w:b/>
          <w:u w:val="single"/>
        </w:rPr>
      </w:pPr>
      <w:r w:rsidRPr="00823D83">
        <w:rPr>
          <w:b/>
          <w:u w:val="single"/>
        </w:rPr>
        <w:t>Modification export existant :</w:t>
      </w:r>
    </w:p>
    <w:p w:rsidR="0041017F" w:rsidRDefault="0041017F">
      <w:r>
        <w:t>A partir d’un export existant, on peut le modifier, le supprimer, activer ou désactiver l’envoi automatique ou exporter des données manuellement. Pour cela, il faut mettre la souris sur la petite flèche à gauche du fichier souhaité :</w:t>
      </w:r>
    </w:p>
    <w:p w:rsidR="0041017F" w:rsidRDefault="0041017F">
      <w:r>
        <w:rPr>
          <w:noProof/>
          <w:lang w:eastAsia="fr-FR"/>
        </w:rPr>
        <mc:AlternateContent>
          <mc:Choice Requires="wps">
            <w:drawing>
              <wp:anchor distT="0" distB="0" distL="114300" distR="114300" simplePos="0" relativeHeight="251687936" behindDoc="0" locked="0" layoutInCell="1" allowOverlap="1" wp14:anchorId="07DC9A73" wp14:editId="351DDD48">
                <wp:simplePos x="0" y="0"/>
                <wp:positionH relativeFrom="column">
                  <wp:posOffset>335915</wp:posOffset>
                </wp:positionH>
                <wp:positionV relativeFrom="paragraph">
                  <wp:posOffset>1535430</wp:posOffset>
                </wp:positionV>
                <wp:extent cx="1343025" cy="571500"/>
                <wp:effectExtent l="19050" t="19050" r="28575" b="19050"/>
                <wp:wrapNone/>
                <wp:docPr id="31" name="Ellipse 31"/>
                <wp:cNvGraphicFramePr/>
                <a:graphic xmlns:a="http://schemas.openxmlformats.org/drawingml/2006/main">
                  <a:graphicData uri="http://schemas.microsoft.com/office/word/2010/wordprocessingShape">
                    <wps:wsp>
                      <wps:cNvSpPr/>
                      <wps:spPr>
                        <a:xfrm>
                          <a:off x="0" y="0"/>
                          <a:ext cx="1343025" cy="571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BADCA" id="Ellipse 31" o:spid="_x0000_s1026" style="position:absolute;margin-left:26.45pt;margin-top:120.9pt;width:105.75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" filled="f" strokecolor="red" strokeweight="2.25pt">
                <v:stroke joinstyle="miter"/>
              </v:oval>
            </w:pict>
          </mc:Fallback>
        </mc:AlternateContent>
      </w:r>
      <w:r>
        <w:rPr>
          <w:noProof/>
          <w:lang w:eastAsia="fr-FR"/>
        </w:rPr>
        <mc:AlternateContent>
          <mc:Choice Requires="wps">
            <w:drawing>
              <wp:anchor distT="0" distB="0" distL="114300" distR="114300" simplePos="0" relativeHeight="251685888" behindDoc="0" locked="0" layoutInCell="1" allowOverlap="1" wp14:anchorId="058DC97E" wp14:editId="2B77AA5C">
                <wp:simplePos x="0" y="0"/>
                <wp:positionH relativeFrom="column">
                  <wp:posOffset>211455</wp:posOffset>
                </wp:positionH>
                <wp:positionV relativeFrom="paragraph">
                  <wp:posOffset>1487170</wp:posOffset>
                </wp:positionV>
                <wp:extent cx="123825" cy="161925"/>
                <wp:effectExtent l="19050" t="19050" r="28575" b="28575"/>
                <wp:wrapNone/>
                <wp:docPr id="30" name="Ellipse 30"/>
                <wp:cNvGraphicFramePr/>
                <a:graphic xmlns:a="http://schemas.openxmlformats.org/drawingml/2006/main">
                  <a:graphicData uri="http://schemas.microsoft.com/office/word/2010/wordprocessingShape">
                    <wps:wsp>
                      <wps:cNvSpPr/>
                      <wps:spPr>
                        <a:xfrm>
                          <a:off x="0" y="0"/>
                          <a:ext cx="123825" cy="1619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EEBA1" id="Ellipse 30" o:spid="_x0000_s1026" style="position:absolute;margin-left:16.65pt;margin-top:117.1pt;width:9.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" filled="f" strokecolor="red" strokeweight="2.25pt">
                <v:stroke joinstyle="miter"/>
              </v:oval>
            </w:pict>
          </mc:Fallback>
        </mc:AlternateContent>
      </w:r>
      <w:r>
        <w:rPr>
          <w:noProof/>
          <w:lang w:eastAsia="fr-FR"/>
        </w:rPr>
        <w:drawing>
          <wp:inline distT="0" distB="0" distL="0" distR="0" wp14:anchorId="0AD04435" wp14:editId="35742F2E">
            <wp:extent cx="6660515" cy="3254375"/>
            <wp:effectExtent l="19050" t="19050" r="26035" b="222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0515" cy="3254375"/>
                    </a:xfrm>
                    <a:prstGeom prst="rect">
                      <a:avLst/>
                    </a:prstGeom>
                    <a:ln>
                      <a:solidFill>
                        <a:schemeClr val="tx1"/>
                      </a:solidFill>
                    </a:ln>
                  </pic:spPr>
                </pic:pic>
              </a:graphicData>
            </a:graphic>
          </wp:inline>
        </w:drawing>
      </w:r>
    </w:p>
    <w:p w:rsidR="0041017F" w:rsidRDefault="0041017F" w:rsidP="0041017F">
      <w:pPr>
        <w:jc w:val="both"/>
      </w:pPr>
      <w:r>
        <w:t xml:space="preserve">Pour faire un export manuel des fichiers des jours précédents, il faut </w:t>
      </w:r>
      <w:r w:rsidR="00823D83">
        <w:t xml:space="preserve">d’abord </w:t>
      </w:r>
      <w:r>
        <w:t xml:space="preserve">modifier la configuration de l’export en </w:t>
      </w:r>
      <w:r w:rsidR="00823D83">
        <w:t>le</w:t>
      </w:r>
      <w:r>
        <w:t xml:space="preserve"> passant en </w:t>
      </w:r>
      <w:r w:rsidR="00823D83">
        <w:t>export « sur demande », puis faire « Export data » :</w:t>
      </w:r>
    </w:p>
    <w:p w:rsidR="00823D83" w:rsidRDefault="00823D83" w:rsidP="0041017F">
      <w:pPr>
        <w:jc w:val="both"/>
      </w:pPr>
      <w:r>
        <w:rPr>
          <w:noProof/>
          <w:lang w:eastAsia="fr-FR"/>
        </w:rPr>
        <w:drawing>
          <wp:inline distT="0" distB="0" distL="0" distR="0" wp14:anchorId="7A3C0F67" wp14:editId="08F53DF0">
            <wp:extent cx="6660515" cy="2506980"/>
            <wp:effectExtent l="19050" t="19050" r="26035" b="266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60515" cy="2506980"/>
                    </a:xfrm>
                    <a:prstGeom prst="rect">
                      <a:avLst/>
                    </a:prstGeom>
                    <a:ln>
                      <a:solidFill>
                        <a:schemeClr val="tx1"/>
                      </a:solidFill>
                    </a:ln>
                  </pic:spPr>
                </pic:pic>
              </a:graphicData>
            </a:graphic>
          </wp:inline>
        </w:drawing>
      </w:r>
    </w:p>
    <w:p w:rsidR="00823D83" w:rsidRDefault="00823D83" w:rsidP="0041017F">
      <w:pPr>
        <w:jc w:val="both"/>
      </w:pPr>
      <w:r>
        <w:t>De là, choisir le jour souhaité. Ce qui vous donne un fichier .</w:t>
      </w:r>
      <w:proofErr w:type="spellStart"/>
      <w:r>
        <w:t>xlsx</w:t>
      </w:r>
      <w:proofErr w:type="spellEnd"/>
      <w:r>
        <w:t>.</w:t>
      </w:r>
    </w:p>
    <w:p w:rsidR="003B6284" w:rsidRPr="003B6284" w:rsidRDefault="003B6284" w:rsidP="003B6284">
      <w:pPr>
        <w:pBdr>
          <w:top w:val="dashDotStroked" w:sz="24" w:space="1" w:color="FF0000"/>
          <w:left w:val="dashDotStroked" w:sz="24" w:space="4" w:color="FF0000"/>
          <w:bottom w:val="dashDotStroked" w:sz="24" w:space="1" w:color="FF0000"/>
          <w:right w:val="dashDotStroked" w:sz="24" w:space="4" w:color="FF0000"/>
        </w:pBdr>
        <w:jc w:val="both"/>
        <w:rPr>
          <w:b/>
          <w:sz w:val="28"/>
        </w:rPr>
      </w:pPr>
      <w:r w:rsidRPr="003B6284">
        <w:rPr>
          <w:b/>
          <w:sz w:val="28"/>
        </w:rPr>
        <w:t>N’oubliez pas de remettre l’envoi automatique pour que les données soient envoyées par mail.</w:t>
      </w:r>
    </w:p>
    <w:p w:rsidR="00823D83" w:rsidRDefault="00823D83" w:rsidP="0041017F">
      <w:pPr>
        <w:jc w:val="both"/>
      </w:pPr>
    </w:p>
    <w:p w:rsidR="00823D83" w:rsidRDefault="00823D83" w:rsidP="0041017F">
      <w:pPr>
        <w:jc w:val="both"/>
      </w:pPr>
    </w:p>
    <w:p w:rsidR="00823D83" w:rsidRDefault="00823D83" w:rsidP="0041017F">
      <w:pPr>
        <w:jc w:val="both"/>
      </w:pPr>
    </w:p>
    <w:p w:rsidR="00823D83" w:rsidRDefault="00823D83" w:rsidP="0041017F">
      <w:pPr>
        <w:jc w:val="both"/>
      </w:pPr>
    </w:p>
    <w:p w:rsidR="00823D83" w:rsidRDefault="00823D83" w:rsidP="0041017F">
      <w:pPr>
        <w:jc w:val="both"/>
      </w:pPr>
      <w:bookmarkStart w:id="0" w:name="_GoBack"/>
      <w:bookmarkEnd w:id="0"/>
    </w:p>
    <w:p w:rsidR="00823D83" w:rsidRPr="00823D83" w:rsidRDefault="00823D83" w:rsidP="00823D83">
      <w:pPr>
        <w:rPr>
          <w:b/>
          <w:u w:val="single"/>
        </w:rPr>
      </w:pPr>
      <w:r>
        <w:rPr>
          <w:b/>
          <w:u w:val="single"/>
        </w:rPr>
        <w:t>Création nouvel</w:t>
      </w:r>
      <w:r w:rsidRPr="00823D83">
        <w:rPr>
          <w:b/>
          <w:u w:val="single"/>
        </w:rPr>
        <w:t xml:space="preserve"> export :</w:t>
      </w:r>
    </w:p>
    <w:p w:rsidR="00FC5027" w:rsidRDefault="00FC5027">
      <w:r>
        <w:t>Pour créer un nouvel export, cliquer sur le bouton « </w:t>
      </w:r>
      <w:proofErr w:type="spellStart"/>
      <w:r>
        <w:t>Create</w:t>
      </w:r>
      <w:proofErr w:type="spellEnd"/>
      <w:r>
        <w:t xml:space="preserve"> export » en haut à droite :</w:t>
      </w:r>
    </w:p>
    <w:p w:rsidR="00993B22" w:rsidRDefault="00FC5027">
      <w:r>
        <w:rPr>
          <w:noProof/>
          <w:lang w:eastAsia="fr-FR"/>
        </w:rPr>
        <w:drawing>
          <wp:inline distT="0" distB="0" distL="0" distR="0" wp14:anchorId="172ED494" wp14:editId="0E98F6E2">
            <wp:extent cx="6660515" cy="3679825"/>
            <wp:effectExtent l="19050" t="19050" r="26035" b="158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60515" cy="3679825"/>
                    </a:xfrm>
                    <a:prstGeom prst="rect">
                      <a:avLst/>
                    </a:prstGeom>
                    <a:ln>
                      <a:solidFill>
                        <a:schemeClr val="tx1"/>
                      </a:solidFill>
                    </a:ln>
                  </pic:spPr>
                </pic:pic>
              </a:graphicData>
            </a:graphic>
          </wp:inline>
        </w:drawing>
      </w:r>
    </w:p>
    <w:p w:rsidR="00FC5027" w:rsidRDefault="00FC5027" w:rsidP="00FC5027">
      <w:pPr>
        <w:pStyle w:val="Paragraphedeliste"/>
        <w:numPr>
          <w:ilvl w:val="0"/>
          <w:numId w:val="1"/>
        </w:numPr>
      </w:pPr>
      <w:r>
        <w:t>Noter le nom du fichier</w:t>
      </w:r>
    </w:p>
    <w:p w:rsidR="00FC5027" w:rsidRDefault="00FC5027" w:rsidP="00FC5027">
      <w:pPr>
        <w:pStyle w:val="Paragraphedeliste"/>
        <w:numPr>
          <w:ilvl w:val="0"/>
          <w:numId w:val="1"/>
        </w:numPr>
      </w:pPr>
      <w:r>
        <w:t>Sélectionner le type d’export : manuel ou périodique</w:t>
      </w:r>
    </w:p>
    <w:p w:rsidR="00FC5027" w:rsidRDefault="00FC5027" w:rsidP="00FC5027">
      <w:pPr>
        <w:pStyle w:val="Paragraphedeliste"/>
        <w:numPr>
          <w:ilvl w:val="0"/>
          <w:numId w:val="1"/>
        </w:numPr>
      </w:pPr>
      <w:r>
        <w:t>Sélectionner le type d’équipement</w:t>
      </w:r>
    </w:p>
    <w:p w:rsidR="00FC5027" w:rsidRDefault="00FC5027" w:rsidP="00FC5027">
      <w:pPr>
        <w:pStyle w:val="Paragraphedeliste"/>
        <w:ind w:left="1065"/>
      </w:pPr>
    </w:p>
    <w:p w:rsidR="00FC5027" w:rsidRDefault="00FC5027" w:rsidP="00FC5027">
      <w:pPr>
        <w:pStyle w:val="Paragraphedeliste"/>
        <w:ind w:left="142"/>
      </w:pPr>
      <w:r>
        <w:rPr>
          <w:noProof/>
          <w:lang w:eastAsia="fr-FR"/>
        </w:rPr>
        <mc:AlternateContent>
          <mc:Choice Requires="wps">
            <w:drawing>
              <wp:anchor distT="0" distB="0" distL="114300" distR="114300" simplePos="0" relativeHeight="251681792" behindDoc="0" locked="0" layoutInCell="1" allowOverlap="1" wp14:anchorId="118A280B" wp14:editId="7C2EDBC6">
                <wp:simplePos x="0" y="0"/>
                <wp:positionH relativeFrom="column">
                  <wp:posOffset>21590</wp:posOffset>
                </wp:positionH>
                <wp:positionV relativeFrom="paragraph">
                  <wp:posOffset>2074545</wp:posOffset>
                </wp:positionV>
                <wp:extent cx="3505200" cy="1835785"/>
                <wp:effectExtent l="19050" t="19050" r="19050" b="12065"/>
                <wp:wrapNone/>
                <wp:docPr id="22" name="Ellipse 22"/>
                <wp:cNvGraphicFramePr/>
                <a:graphic xmlns:a="http://schemas.openxmlformats.org/drawingml/2006/main">
                  <a:graphicData uri="http://schemas.microsoft.com/office/word/2010/wordprocessingShape">
                    <wps:wsp>
                      <wps:cNvSpPr/>
                      <wps:spPr>
                        <a:xfrm>
                          <a:off x="0" y="0"/>
                          <a:ext cx="3505200" cy="18357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02148" id="Ellipse 22" o:spid="_x0000_s1026" style="position:absolute;margin-left:1.7pt;margin-top:163.35pt;width:276pt;height:14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" filled="f" strokecolor="red" strokeweight="2.25pt">
                <v:stroke joinstyle="miter"/>
              </v:oval>
            </w:pict>
          </mc:Fallback>
        </mc:AlternateContent>
      </w:r>
      <w:r>
        <w:rPr>
          <w:noProof/>
          <w:lang w:eastAsia="fr-FR"/>
        </w:rPr>
        <w:drawing>
          <wp:inline distT="0" distB="0" distL="0" distR="0" wp14:anchorId="326BC7FA" wp14:editId="6BE387CD">
            <wp:extent cx="6660515" cy="3893185"/>
            <wp:effectExtent l="19050" t="19050" r="26035" b="1206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0515" cy="3893185"/>
                    </a:xfrm>
                    <a:prstGeom prst="rect">
                      <a:avLst/>
                    </a:prstGeom>
                    <a:ln>
                      <a:solidFill>
                        <a:schemeClr val="tx1"/>
                      </a:solidFill>
                    </a:ln>
                  </pic:spPr>
                </pic:pic>
              </a:graphicData>
            </a:graphic>
          </wp:inline>
        </w:drawing>
      </w:r>
    </w:p>
    <w:p w:rsidR="00FC5027" w:rsidRDefault="00FC5027" w:rsidP="00FC5027">
      <w:pPr>
        <w:pStyle w:val="Paragraphedeliste"/>
      </w:pPr>
    </w:p>
    <w:p w:rsidR="00FC5027" w:rsidRDefault="00FC5027" w:rsidP="00FC5027">
      <w:pPr>
        <w:pStyle w:val="Paragraphedeliste"/>
        <w:numPr>
          <w:ilvl w:val="0"/>
          <w:numId w:val="1"/>
        </w:numPr>
      </w:pPr>
      <w:r>
        <w:t>La catégorie « mesures » apparait</w:t>
      </w:r>
    </w:p>
    <w:p w:rsidR="00FC5027" w:rsidRDefault="00FC5027" w:rsidP="00FC5027">
      <w:r>
        <w:rPr>
          <w:noProof/>
          <w:lang w:eastAsia="fr-FR"/>
        </w:rPr>
        <mc:AlternateContent>
          <mc:Choice Requires="wps">
            <w:drawing>
              <wp:anchor distT="0" distB="0" distL="114300" distR="114300" simplePos="0" relativeHeight="251683840" behindDoc="0" locked="0" layoutInCell="1" allowOverlap="1" wp14:anchorId="789E2186" wp14:editId="65791B9F">
                <wp:simplePos x="0" y="0"/>
                <wp:positionH relativeFrom="column">
                  <wp:posOffset>126365</wp:posOffset>
                </wp:positionH>
                <wp:positionV relativeFrom="paragraph">
                  <wp:posOffset>2621281</wp:posOffset>
                </wp:positionV>
                <wp:extent cx="2381250" cy="266700"/>
                <wp:effectExtent l="19050" t="19050" r="19050" b="19050"/>
                <wp:wrapNone/>
                <wp:docPr id="25" name="Ellipse 25"/>
                <wp:cNvGraphicFramePr/>
                <a:graphic xmlns:a="http://schemas.openxmlformats.org/drawingml/2006/main">
                  <a:graphicData uri="http://schemas.microsoft.com/office/word/2010/wordprocessingShape">
                    <wps:wsp>
                      <wps:cNvSpPr/>
                      <wps:spPr>
                        <a:xfrm>
                          <a:off x="0" y="0"/>
                          <a:ext cx="2381250" cy="2667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A605A" id="Ellipse 25" o:spid="_x0000_s1026" style="position:absolute;margin-left:9.95pt;margin-top:206.4pt;width:187.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" filled="f" strokecolor="red" strokeweight="2.25pt">
                <v:stroke joinstyle="miter"/>
              </v:oval>
            </w:pict>
          </mc:Fallback>
        </mc:AlternateContent>
      </w:r>
      <w:r>
        <w:rPr>
          <w:noProof/>
          <w:lang w:eastAsia="fr-FR"/>
        </w:rPr>
        <w:drawing>
          <wp:inline distT="0" distB="0" distL="0" distR="0" wp14:anchorId="3E20CEE1" wp14:editId="7F6B6C03">
            <wp:extent cx="6660515" cy="3648710"/>
            <wp:effectExtent l="19050" t="19050" r="26035" b="279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0515" cy="3648710"/>
                    </a:xfrm>
                    <a:prstGeom prst="rect">
                      <a:avLst/>
                    </a:prstGeom>
                    <a:ln>
                      <a:solidFill>
                        <a:schemeClr val="tx1"/>
                      </a:solidFill>
                    </a:ln>
                  </pic:spPr>
                </pic:pic>
              </a:graphicData>
            </a:graphic>
          </wp:inline>
        </w:drawing>
      </w:r>
    </w:p>
    <w:p w:rsidR="00FC5027" w:rsidRDefault="00FC5027" w:rsidP="00FC5027">
      <w:pPr>
        <w:pStyle w:val="Paragraphedeliste"/>
        <w:numPr>
          <w:ilvl w:val="0"/>
          <w:numId w:val="1"/>
        </w:numPr>
      </w:pPr>
      <w:r>
        <w:t xml:space="preserve">Cliquer sur [select] pour sélectionner les variables souhaitées </w:t>
      </w:r>
    </w:p>
    <w:p w:rsidR="00FC5027" w:rsidRDefault="00FC5027" w:rsidP="00FC5027">
      <w:r>
        <w:rPr>
          <w:noProof/>
          <w:lang w:eastAsia="fr-FR"/>
        </w:rPr>
        <w:drawing>
          <wp:inline distT="0" distB="0" distL="0" distR="0" wp14:anchorId="53A85E00" wp14:editId="33019871">
            <wp:extent cx="6660515" cy="2605405"/>
            <wp:effectExtent l="19050" t="19050" r="26035" b="2349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60515" cy="2605405"/>
                    </a:xfrm>
                    <a:prstGeom prst="rect">
                      <a:avLst/>
                    </a:prstGeom>
                    <a:ln>
                      <a:solidFill>
                        <a:schemeClr val="tx1"/>
                      </a:solidFill>
                    </a:ln>
                  </pic:spPr>
                </pic:pic>
              </a:graphicData>
            </a:graphic>
          </wp:inline>
        </w:drawing>
      </w:r>
    </w:p>
    <w:p w:rsidR="0041017F" w:rsidRDefault="0041017F" w:rsidP="0041017F">
      <w:pPr>
        <w:pStyle w:val="Paragraphedeliste"/>
        <w:numPr>
          <w:ilvl w:val="0"/>
          <w:numId w:val="1"/>
        </w:numPr>
      </w:pPr>
      <w:r>
        <w:t>Choisir le ou les sites souhaités</w:t>
      </w:r>
    </w:p>
    <w:p w:rsidR="0041017F" w:rsidRDefault="0041017F" w:rsidP="0041017F">
      <w:r>
        <w:rPr>
          <w:noProof/>
          <w:lang w:eastAsia="fr-FR"/>
        </w:rPr>
        <w:drawing>
          <wp:inline distT="0" distB="0" distL="0" distR="0" wp14:anchorId="432823C5" wp14:editId="47788B72">
            <wp:extent cx="6660515" cy="770255"/>
            <wp:effectExtent l="19050" t="19050" r="26035" b="1079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60515" cy="770255"/>
                    </a:xfrm>
                    <a:prstGeom prst="rect">
                      <a:avLst/>
                    </a:prstGeom>
                    <a:ln>
                      <a:solidFill>
                        <a:schemeClr val="tx1"/>
                      </a:solidFill>
                    </a:ln>
                  </pic:spPr>
                </pic:pic>
              </a:graphicData>
            </a:graphic>
          </wp:inline>
        </w:drawing>
      </w:r>
    </w:p>
    <w:p w:rsidR="0041017F" w:rsidRDefault="0041017F" w:rsidP="0041017F">
      <w:pPr>
        <w:pStyle w:val="Paragraphedeliste"/>
        <w:numPr>
          <w:ilvl w:val="0"/>
          <w:numId w:val="1"/>
        </w:numPr>
      </w:pPr>
      <w:r>
        <w:t>Choisir ensuite la fréquence des données des variables</w:t>
      </w:r>
    </w:p>
    <w:p w:rsidR="0041017F" w:rsidRDefault="0041017F" w:rsidP="0041017F">
      <w:r>
        <w:t>Si on a choisi un export « sur demande », il faut choisir la date de début ainsi que la précision des données.</w:t>
      </w:r>
    </w:p>
    <w:p w:rsidR="0041017F" w:rsidRDefault="0041017F" w:rsidP="0041017F">
      <w:r>
        <w:t xml:space="preserve">Si on choisit un export « périodique », la date de début correspond automatiquement à la date du jour même, il faut choisir </w:t>
      </w:r>
      <w:r w:rsidR="007C4579">
        <w:t>la date de fin et la précision.</w:t>
      </w:r>
    </w:p>
    <w:sectPr w:rsidR="0041017F" w:rsidSect="00993B22">
      <w:pgSz w:w="11906" w:h="16838"/>
      <w:pgMar w:top="567" w:right="566"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11C8"/>
    <w:multiLevelType w:val="hybridMultilevel"/>
    <w:tmpl w:val="5C92A50E"/>
    <w:lvl w:ilvl="0" w:tplc="9D8E00E2">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1F177BC1"/>
    <w:multiLevelType w:val="hybridMultilevel"/>
    <w:tmpl w:val="B63A612A"/>
    <w:lvl w:ilvl="0" w:tplc="CAEE905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57A"/>
    <w:rsid w:val="0000155E"/>
    <w:rsid w:val="000943F7"/>
    <w:rsid w:val="000C0C86"/>
    <w:rsid w:val="00214E49"/>
    <w:rsid w:val="00242B6E"/>
    <w:rsid w:val="00287087"/>
    <w:rsid w:val="002B0A63"/>
    <w:rsid w:val="003B6284"/>
    <w:rsid w:val="003C45FA"/>
    <w:rsid w:val="0041017F"/>
    <w:rsid w:val="0043006D"/>
    <w:rsid w:val="00463246"/>
    <w:rsid w:val="00493734"/>
    <w:rsid w:val="00504B0A"/>
    <w:rsid w:val="00561DD9"/>
    <w:rsid w:val="005E440B"/>
    <w:rsid w:val="006756FD"/>
    <w:rsid w:val="006F2C45"/>
    <w:rsid w:val="0070557A"/>
    <w:rsid w:val="007C4579"/>
    <w:rsid w:val="00823D83"/>
    <w:rsid w:val="008E452B"/>
    <w:rsid w:val="008E5A11"/>
    <w:rsid w:val="00934752"/>
    <w:rsid w:val="00953630"/>
    <w:rsid w:val="00984E3F"/>
    <w:rsid w:val="00993B22"/>
    <w:rsid w:val="009B4320"/>
    <w:rsid w:val="00A70C72"/>
    <w:rsid w:val="00B34EE4"/>
    <w:rsid w:val="00FC5027"/>
    <w:rsid w:val="00FD76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7752BA-F23E-43BC-AA56-35519891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0557A"/>
    <w:rPr>
      <w:color w:val="0563C1"/>
      <w:u w:val="single"/>
    </w:rPr>
  </w:style>
  <w:style w:type="paragraph" w:styleId="Paragraphedeliste">
    <w:name w:val="List Paragraph"/>
    <w:basedOn w:val="Normal"/>
    <w:uiPriority w:val="34"/>
    <w:qFormat/>
    <w:rsid w:val="000015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40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A2_data@aifrance.com"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conextadvisor2.schneider-electric.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6</Pages>
  <Words>474</Words>
  <Characters>2610</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Ikrame FOUAD</dc:creator>
  <cp:keywords/>
  <dc:description/>
  <cp:lastModifiedBy>Ikrame FOUAD</cp:lastModifiedBy>
  <cp:revision>19</cp:revision>
  <dcterms:created xsi:type="dcterms:W3CDTF">2017-04-10T11:44:00Z</dcterms:created>
  <dcterms:modified xsi:type="dcterms:W3CDTF">2017-04-14T08:10:00Z</dcterms:modified>
</cp:coreProperties>
</file>